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5334" w:rsidRDefault="00C42485" w:rsidP="00F66BE4">
      <w:pPr>
        <w:jc w:val="center"/>
        <w:rPr>
          <w:b/>
          <w:sz w:val="52"/>
          <w:szCs w:val="52"/>
          <w:u w:val="single"/>
        </w:rPr>
      </w:pPr>
      <w:r w:rsidRPr="00C42485">
        <w:rPr>
          <w:b/>
          <w:sz w:val="52"/>
          <w:szCs w:val="52"/>
          <w:u w:val="single"/>
        </w:rPr>
        <w:t>SUPERCONDUCTIVITY</w:t>
      </w:r>
    </w:p>
    <w:p w:rsidR="00D016DD" w:rsidRPr="00D016DD" w:rsidRDefault="00D016DD" w:rsidP="0091418A">
      <w:pPr>
        <w:jc w:val="both"/>
        <w:rPr>
          <w:sz w:val="32"/>
          <w:szCs w:val="32"/>
        </w:rPr>
      </w:pPr>
      <w:r>
        <w:rPr>
          <w:sz w:val="32"/>
          <w:szCs w:val="32"/>
        </w:rPr>
        <w:t xml:space="preserve">                                            </w:t>
      </w:r>
      <w:r w:rsidR="004144F8">
        <w:rPr>
          <w:sz w:val="32"/>
          <w:szCs w:val="32"/>
        </w:rPr>
        <w:t xml:space="preserve">                         </w:t>
      </w:r>
      <w:r>
        <w:rPr>
          <w:sz w:val="32"/>
          <w:szCs w:val="32"/>
        </w:rPr>
        <w:t>(SAMYA MUKHERJEE)</w:t>
      </w:r>
    </w:p>
    <w:p w:rsidR="00C42485" w:rsidRDefault="003238DD" w:rsidP="0091418A">
      <w:pPr>
        <w:jc w:val="both"/>
        <w:rPr>
          <w:sz w:val="28"/>
          <w:szCs w:val="28"/>
        </w:rPr>
      </w:pPr>
      <w:r>
        <w:rPr>
          <w:sz w:val="28"/>
          <w:szCs w:val="28"/>
        </w:rPr>
        <w:t>Superconductivity is a set of physical properties, observed in certain materials where electrical resistance vanishes and magnetic flux fields are expelled from the material. Any material exhibiting these properties is a superconductor. Superconductors and superconducting materials are metals, ceramics, organic materials or heavily doped semiconductors that conduct electricity without any resistance.</w:t>
      </w:r>
      <w:r w:rsidR="00D016DD">
        <w:rPr>
          <w:sz w:val="28"/>
          <w:szCs w:val="28"/>
        </w:rPr>
        <w:t xml:space="preserve"> Thus through superconductors, electrons can be moved without losing any energy to heat.  </w:t>
      </w:r>
      <w:r>
        <w:rPr>
          <w:sz w:val="28"/>
          <w:szCs w:val="28"/>
        </w:rPr>
        <w:t>Superconducting materials can transport electrons with no resistance and hence no heat is released – also no sound, heat or other energy forms.</w:t>
      </w:r>
      <w:r w:rsidR="003F1644" w:rsidRPr="003F1644">
        <w:rPr>
          <w:sz w:val="28"/>
          <w:szCs w:val="28"/>
        </w:rPr>
        <w:t xml:space="preserve"> </w:t>
      </w:r>
      <w:r w:rsidR="003F1644">
        <w:rPr>
          <w:sz w:val="28"/>
          <w:szCs w:val="28"/>
        </w:rPr>
        <w:t>Supercon</w:t>
      </w:r>
      <w:r w:rsidR="004B7008">
        <w:rPr>
          <w:sz w:val="28"/>
          <w:szCs w:val="28"/>
        </w:rPr>
        <w:t>ductivity is the complete disap</w:t>
      </w:r>
      <w:r w:rsidR="001E241C">
        <w:rPr>
          <w:sz w:val="28"/>
          <w:szCs w:val="28"/>
        </w:rPr>
        <w:t>p</w:t>
      </w:r>
      <w:r w:rsidR="003F1644">
        <w:rPr>
          <w:sz w:val="28"/>
          <w:szCs w:val="28"/>
        </w:rPr>
        <w:t>earence of electrical resistance in various solids, when they are cooled below a characteristic temperature – this temperature is called the transition temperature, which varies for different materials but generally is below 20 Kelvin temperature. An electron has a charge and a spin. The spin of an electron can connect to the spin of another electron and the same applies to the atomic lattice in which the electrons are located. The atoms can also move and can thus actually give rise to superconductivity through their lattice fluctuations.</w:t>
      </w:r>
    </w:p>
    <w:p w:rsidR="003F1644" w:rsidRDefault="003238DD" w:rsidP="0091418A">
      <w:pPr>
        <w:jc w:val="both"/>
        <w:rPr>
          <w:sz w:val="28"/>
          <w:szCs w:val="28"/>
        </w:rPr>
      </w:pPr>
      <w:r>
        <w:rPr>
          <w:sz w:val="28"/>
          <w:szCs w:val="28"/>
        </w:rPr>
        <w:t xml:space="preserve">Superconductors explain the magnetic field from the interior by setting up electric current </w:t>
      </w:r>
      <w:r w:rsidR="00D75025">
        <w:rPr>
          <w:sz w:val="28"/>
          <w:szCs w:val="28"/>
        </w:rPr>
        <w:t>at the surface. The surface current creates magnetic field that exactly cancels the external magnetic field. This electric current at the surface of the superconductor appears at the temperature, being less than the critical temperature, in order that B+ inside the superconductor.</w:t>
      </w:r>
      <w:r w:rsidR="00D016DD">
        <w:rPr>
          <w:sz w:val="28"/>
          <w:szCs w:val="28"/>
        </w:rPr>
        <w:t xml:space="preserve"> Below a certain critical temperature materials undergo transition into superconducting state, characterised by two basic properties – firstly, no resistance is offered to the passage of electric current. When resistance falls to zero, a current can circulate inside the material without any dissipation of energy. Secondly, they are sufficiently weak, external magnetic fields will not penetrate the superconductor but remain at its surface. This field expulsion phenomenon is known as the Meissner effect, after the name of Physicist Sir Meissner, who observed this phenomenon in 1933.</w:t>
      </w:r>
      <w:r w:rsidR="003F1644">
        <w:rPr>
          <w:sz w:val="28"/>
          <w:szCs w:val="28"/>
        </w:rPr>
        <w:t xml:space="preserve"> The use of superconductors in magnet is limited by the fact that strong magnetic fields</w:t>
      </w:r>
      <w:r w:rsidR="001E241C">
        <w:rPr>
          <w:sz w:val="28"/>
          <w:szCs w:val="28"/>
        </w:rPr>
        <w:t xml:space="preserve"> above a certain critical value</w:t>
      </w:r>
      <w:r w:rsidR="003F1644">
        <w:rPr>
          <w:sz w:val="28"/>
          <w:szCs w:val="28"/>
        </w:rPr>
        <w:t xml:space="preserve">, </w:t>
      </w:r>
      <w:r w:rsidR="003F1644">
        <w:rPr>
          <w:sz w:val="28"/>
          <w:szCs w:val="28"/>
        </w:rPr>
        <w:lastRenderedPageBreak/>
        <w:t>depending upon a material causes a superconductor to revert to its normal or nonsuperconducting state, even though the material is kept well below the transitional temperature.</w:t>
      </w:r>
      <w:r w:rsidR="00D016DD">
        <w:rPr>
          <w:sz w:val="28"/>
          <w:szCs w:val="28"/>
        </w:rPr>
        <w:t xml:space="preserve">  </w:t>
      </w:r>
    </w:p>
    <w:p w:rsidR="00D75025" w:rsidRDefault="00D75025" w:rsidP="0091418A">
      <w:pPr>
        <w:jc w:val="both"/>
        <w:rPr>
          <w:sz w:val="28"/>
          <w:szCs w:val="28"/>
        </w:rPr>
      </w:pPr>
      <w:r>
        <w:rPr>
          <w:sz w:val="28"/>
          <w:szCs w:val="28"/>
        </w:rPr>
        <w:t>Magnetic Resonance Imaging (MRI ), Nuclear Magnetic Resonance (NMR), Particle accelerators and magnetic field devices, HTS-based systems, Electric</w:t>
      </w:r>
      <w:r w:rsidR="006918F1">
        <w:rPr>
          <w:sz w:val="28"/>
          <w:szCs w:val="28"/>
        </w:rPr>
        <w:t xml:space="preserve"> power transmission, Magnesium D</w:t>
      </w:r>
      <w:r>
        <w:rPr>
          <w:sz w:val="28"/>
          <w:szCs w:val="28"/>
        </w:rPr>
        <w:t>iboride, Trapped field magnets are some of the applications of Low-temperature superconductivity.</w:t>
      </w:r>
      <w:r w:rsidR="003F1644">
        <w:rPr>
          <w:sz w:val="28"/>
          <w:szCs w:val="28"/>
        </w:rPr>
        <w:t xml:space="preserve"> Suggested uses of superconducting materials include medical magnetic imaging devices, magnetic energy storage systems, motors, generators, transformers, computer parts and very sensitive devices for measuring magnetic fields, voltage and currents. The main advantage</w:t>
      </w:r>
      <w:r w:rsidR="004B7008">
        <w:rPr>
          <w:sz w:val="28"/>
          <w:szCs w:val="28"/>
        </w:rPr>
        <w:t>s</w:t>
      </w:r>
      <w:r w:rsidR="003F1644">
        <w:rPr>
          <w:sz w:val="28"/>
          <w:szCs w:val="28"/>
        </w:rPr>
        <w:t xml:space="preserve"> of the devices made from superconductors are the low power dissipation, high speed operation and high sensitivity.  </w:t>
      </w:r>
    </w:p>
    <w:p w:rsidR="004B7008" w:rsidRDefault="006918F1" w:rsidP="0091418A">
      <w:pPr>
        <w:jc w:val="both"/>
        <w:rPr>
          <w:sz w:val="28"/>
          <w:szCs w:val="28"/>
        </w:rPr>
      </w:pPr>
      <w:r>
        <w:rPr>
          <w:sz w:val="28"/>
          <w:szCs w:val="28"/>
        </w:rPr>
        <w:t>Seeing inside the human body, Hike Kamerlingh Onnes realised that one of the most important applications of superconductors would be in making powerful electromagnets. Superconducting wire can carry immense electrical currents with no hesting, which allows it to generate large magnetic fields. Superconductivity is an absolute remarkable phenomenon discovered in 1911 by a student</w:t>
      </w:r>
      <w:r w:rsidR="00D75025">
        <w:rPr>
          <w:sz w:val="28"/>
          <w:szCs w:val="28"/>
        </w:rPr>
        <w:t xml:space="preserve"> </w:t>
      </w:r>
      <w:r>
        <w:rPr>
          <w:sz w:val="28"/>
          <w:szCs w:val="28"/>
        </w:rPr>
        <w:t>working with the famous Dutch scientist Hike Kamerlingh Onnes.</w:t>
      </w:r>
      <w:r w:rsidRPr="006918F1">
        <w:rPr>
          <w:sz w:val="28"/>
          <w:szCs w:val="28"/>
        </w:rPr>
        <w:t xml:space="preserve"> </w:t>
      </w:r>
      <w:r>
        <w:rPr>
          <w:sz w:val="28"/>
          <w:szCs w:val="28"/>
        </w:rPr>
        <w:t>Kamerlingh Onnes pioneered work at very low temperatures (just a few degree above the absolute zero temperature). Thus the property superconductivity was discovered by Hike Kamerlingh Onnes, a Dutch Physicist. By the property of superconductivity there is an ability of certain materials to conduct electric current with practically zero resistance. For a material to behave as a superconductor, low temperatures are required.</w:t>
      </w:r>
      <w:r w:rsidR="003F1644" w:rsidRPr="003F1644">
        <w:rPr>
          <w:sz w:val="28"/>
          <w:szCs w:val="28"/>
        </w:rPr>
        <w:t xml:space="preserve"> </w:t>
      </w:r>
      <w:r w:rsidR="003F1644">
        <w:rPr>
          <w:sz w:val="28"/>
          <w:szCs w:val="28"/>
        </w:rPr>
        <w:t>Hike Kamerlingh Onnes was awarded Noble Prize for his low temperature research.</w:t>
      </w:r>
      <w:r w:rsidR="003F1644" w:rsidRPr="003F1644">
        <w:rPr>
          <w:sz w:val="28"/>
          <w:szCs w:val="28"/>
        </w:rPr>
        <w:t xml:space="preserve"> </w:t>
      </w:r>
      <w:r w:rsidR="003F1644">
        <w:rPr>
          <w:sz w:val="28"/>
          <w:szCs w:val="28"/>
        </w:rPr>
        <w:t>Kamerlingh Onnes found that the electrical resistivity of a mercury wire disappears suddenly when it is cooled below a temperature of about 4 Kelvin.</w:t>
      </w:r>
      <w:r w:rsidR="004B7008">
        <w:rPr>
          <w:sz w:val="28"/>
          <w:szCs w:val="28"/>
        </w:rPr>
        <w:t xml:space="preserve"> All matters losses its disorder at 0 Kelvin temperature. He soon discovered that a superconducting material can be returned to the normal or non-superconducting state, either by passing a sufficiently large current through it or by applying a sufficiently strong magnetic field to it.</w:t>
      </w:r>
    </w:p>
    <w:p w:rsidR="00F40DF0" w:rsidRDefault="004B7008" w:rsidP="0091418A">
      <w:pPr>
        <w:jc w:val="both"/>
        <w:rPr>
          <w:sz w:val="28"/>
          <w:szCs w:val="28"/>
        </w:rPr>
      </w:pPr>
      <w:r>
        <w:rPr>
          <w:sz w:val="28"/>
          <w:szCs w:val="28"/>
        </w:rPr>
        <w:t xml:space="preserve">For many years, it was believed that the superconductors had the same properties as that of the normal materials; except for the fact that they had no electrical resistance but had infinite electrical conductivity. This belief was </w:t>
      </w:r>
      <w:r>
        <w:rPr>
          <w:sz w:val="28"/>
          <w:szCs w:val="28"/>
        </w:rPr>
        <w:lastRenderedPageBreak/>
        <w:t>shattered in 1933 by the discovery that a superconductor is highly diamagnetic i.e. it is strongly repelled by and tends to expel a magnetic field. This phenomenon which is very strong in superconductors – the complete credit goes to scientist Meissner and the pheno</w:t>
      </w:r>
      <w:r w:rsidR="001E241C">
        <w:rPr>
          <w:sz w:val="28"/>
          <w:szCs w:val="28"/>
        </w:rPr>
        <w:t>menon is thus termed a Meissner’</w:t>
      </w:r>
      <w:r>
        <w:rPr>
          <w:sz w:val="28"/>
          <w:szCs w:val="28"/>
        </w:rPr>
        <w:t>s Effect. This discovery made possible to formulate in 1934</w:t>
      </w:r>
      <w:r w:rsidR="005E7E5C">
        <w:rPr>
          <w:sz w:val="28"/>
          <w:szCs w:val="28"/>
        </w:rPr>
        <w:t>, a theory of the electromagnetic properties of superconductors that predicted the existence of an electromagnetic penetration depth, which was first confirmed experimentally in 1939. In 1950, it was clearly shown for the first time that the theory of superconductivity must take into account the fact that free electrons in a crystal are influenced by the vibrations of atoms that define the crystal structure, called the ‘lattice vibrations’. In 1953, in an analysis of the thermal conductivity of superconductors, it was recognised that the distribution of energies of the free electrons in a superconductor is not uniform but has the separation called the ‘energy gap’.</w:t>
      </w:r>
    </w:p>
    <w:p w:rsidR="00F40DF0" w:rsidRDefault="00F40DF0" w:rsidP="0091418A">
      <w:pPr>
        <w:jc w:val="both"/>
        <w:rPr>
          <w:sz w:val="28"/>
          <w:szCs w:val="28"/>
        </w:rPr>
      </w:pPr>
      <w:r>
        <w:rPr>
          <w:sz w:val="28"/>
          <w:szCs w:val="28"/>
        </w:rPr>
        <w:t xml:space="preserve"> Based on the behaviour and properties of superconductors, these are classified into two categories : 1) Type I or Low-temperature superconductors,</w:t>
      </w:r>
    </w:p>
    <w:p w:rsidR="00F40DF0" w:rsidRDefault="00F40DF0" w:rsidP="0091418A">
      <w:pPr>
        <w:jc w:val="both"/>
        <w:rPr>
          <w:sz w:val="28"/>
          <w:szCs w:val="28"/>
        </w:rPr>
      </w:pPr>
      <w:r>
        <w:rPr>
          <w:sz w:val="28"/>
          <w:szCs w:val="28"/>
        </w:rPr>
        <w:t>2) Type II or High-temperature superconductors.</w:t>
      </w:r>
    </w:p>
    <w:p w:rsidR="00F054BB" w:rsidRDefault="00F40DF0" w:rsidP="0091418A">
      <w:pPr>
        <w:jc w:val="both"/>
        <w:rPr>
          <w:sz w:val="28"/>
          <w:szCs w:val="28"/>
        </w:rPr>
      </w:pPr>
      <w:r w:rsidRPr="00F40DF0">
        <w:rPr>
          <w:b/>
          <w:i/>
          <w:sz w:val="28"/>
          <w:szCs w:val="28"/>
          <w:u w:val="single"/>
        </w:rPr>
        <w:t>Type I superconductors</w:t>
      </w:r>
      <w:r>
        <w:rPr>
          <w:sz w:val="28"/>
          <w:szCs w:val="28"/>
        </w:rPr>
        <w:t xml:space="preserve"> :  i)Low critical temperature (typically in range of 0 Kelvin to 10 Kelvin), ii)Low critical magnetic field (typically in range of 0.0000049 T to 1 T), iii)Perfectly obey the Meissner’s Effect i.e. magnetic field cannot penetrate inside the material, iv)Single critical magnetic field is exhibited, v)Easily lose the superconducting state by low intensity magnetic field. So, type I superconductors are known as soft superconductors, vi) the transition from a superconducting state to the normal state due to external magnetic field is sharp and abrupt for type I superconductors,  </w:t>
      </w:r>
      <w:r w:rsidR="00F054BB">
        <w:rPr>
          <w:sz w:val="28"/>
          <w:szCs w:val="28"/>
        </w:rPr>
        <w:t xml:space="preserve"> </w:t>
      </w:r>
      <w:r>
        <w:rPr>
          <w:sz w:val="28"/>
          <w:szCs w:val="28"/>
        </w:rPr>
        <w:t>v</w:t>
      </w:r>
      <w:r w:rsidR="00F054BB">
        <w:rPr>
          <w:sz w:val="28"/>
          <w:szCs w:val="28"/>
        </w:rPr>
        <w:t>i</w:t>
      </w:r>
      <w:r>
        <w:rPr>
          <w:sz w:val="28"/>
          <w:szCs w:val="28"/>
        </w:rPr>
        <w:t>i)Due to low critical magnetic field type I superconductors cannot be used for manufacturing electromagnets</w:t>
      </w:r>
      <w:r w:rsidR="00F054BB">
        <w:rPr>
          <w:sz w:val="28"/>
          <w:szCs w:val="28"/>
        </w:rPr>
        <w:t xml:space="preserve">, used for producing strong magnetic field, viii) Type I superconductors are generally pure metals,  ix) BCS theory can be used to explain the superconductivity of type I superconductors,  x) These are completely diamagnetic,  xi)These are also called soft super conductors, xii)They are low-temperature superconductors,  xiii)No mixed state exist in type I superconductors.  xiv) Slight impurity does not affect the superconductivity of type I superconductors.  xv) Due to low critical magnetic </w:t>
      </w:r>
      <w:r w:rsidR="00F054BB">
        <w:rPr>
          <w:sz w:val="28"/>
          <w:szCs w:val="28"/>
        </w:rPr>
        <w:lastRenderedPageBreak/>
        <w:t>field type I superconductors have very limited technical applications.  xvi) Mercury, Lead, Zinc etc. are type I superconductors.</w:t>
      </w:r>
    </w:p>
    <w:p w:rsidR="00F054BB" w:rsidRPr="00F054BB" w:rsidRDefault="00F054BB" w:rsidP="0091418A">
      <w:pPr>
        <w:jc w:val="both"/>
        <w:rPr>
          <w:b/>
          <w:i/>
          <w:sz w:val="28"/>
          <w:szCs w:val="28"/>
          <w:u w:val="single"/>
        </w:rPr>
      </w:pPr>
    </w:p>
    <w:p w:rsidR="00F054BB" w:rsidRDefault="00F054BB" w:rsidP="0091418A">
      <w:pPr>
        <w:jc w:val="both"/>
        <w:rPr>
          <w:sz w:val="28"/>
          <w:szCs w:val="28"/>
        </w:rPr>
      </w:pPr>
      <w:r w:rsidRPr="00F054BB">
        <w:rPr>
          <w:b/>
          <w:i/>
          <w:sz w:val="28"/>
          <w:szCs w:val="28"/>
          <w:u w:val="single"/>
        </w:rPr>
        <w:t>Type II superconductors</w:t>
      </w:r>
      <w:r>
        <w:rPr>
          <w:sz w:val="28"/>
          <w:szCs w:val="28"/>
        </w:rPr>
        <w:t xml:space="preserve"> :  i)High critical temperature (typically greater than 10 Kelvin),  ii) High critical magnetic field (typically greater than 1 T),  iii) Partly obey the Meissner Effect but not completely i.e. magnetic field can penetrate inside the material,  iv) </w:t>
      </w:r>
      <w:r w:rsidR="00475EE3">
        <w:rPr>
          <w:sz w:val="28"/>
          <w:szCs w:val="28"/>
        </w:rPr>
        <w:t xml:space="preserve">Exhibits two critical magnetic fields,  v) superconducting state is not lost easily by any external magnetic field. So, type II superconductors are also called hard superconductors,  vi) the transition from a superconducting state to a normal state due to external magnetic field is gradually but not shape and abrupt. At lower critical magnetic field type II semiconductors start to lose their superconductivity. At upper critical magnetic fields type II semiconductors completely lose their superconductivity. The state between lower critical and upper critical magnetic field is known as intermediate or mixed state,   vii)Due to high critical magnetic field type II superconductors can be used for manufacturing electromagnets, used for producing the strong magnetic field,  viii) Type II superconductors are generally alloys and complex oxides of ceramics,  ix) BCS theory cannot be used to explain the superconductivity of type II superconductors,   x) These are not completely diamagnetic,  </w:t>
      </w:r>
      <w:r w:rsidR="001E241C">
        <w:rPr>
          <w:sz w:val="28"/>
          <w:szCs w:val="28"/>
        </w:rPr>
        <w:t xml:space="preserve">xi) these are also called hard superconductors,  xii) these are also called high temperature superconductors,  xiii)A mixed state exists in type II superconductors, xiv) Slightly impurity greatly affects the superconductivity of high state superconductors,  xv) Due to high critical magnetic field type II superconductors have wider technical applications,  xvi) Niobium, Titanium, Tin etc are the type II superconductors.    </w:t>
      </w:r>
      <w:r w:rsidR="00475EE3">
        <w:rPr>
          <w:sz w:val="28"/>
          <w:szCs w:val="28"/>
        </w:rPr>
        <w:t xml:space="preserve">     </w:t>
      </w:r>
      <w:r>
        <w:rPr>
          <w:sz w:val="28"/>
          <w:szCs w:val="28"/>
        </w:rPr>
        <w:t xml:space="preserve"> </w:t>
      </w:r>
    </w:p>
    <w:p w:rsidR="00F054BB" w:rsidRDefault="00F054BB" w:rsidP="0091418A">
      <w:pPr>
        <w:jc w:val="both"/>
        <w:rPr>
          <w:sz w:val="28"/>
          <w:szCs w:val="28"/>
        </w:rPr>
      </w:pPr>
    </w:p>
    <w:p w:rsidR="003238DD" w:rsidRPr="00C42485" w:rsidRDefault="00F054BB" w:rsidP="0091418A">
      <w:pPr>
        <w:jc w:val="both"/>
        <w:rPr>
          <w:sz w:val="28"/>
          <w:szCs w:val="28"/>
        </w:rPr>
      </w:pPr>
      <w:r>
        <w:rPr>
          <w:sz w:val="28"/>
          <w:szCs w:val="28"/>
        </w:rPr>
        <w:t xml:space="preserve"> </w:t>
      </w:r>
      <w:r w:rsidR="00F40DF0">
        <w:rPr>
          <w:sz w:val="28"/>
          <w:szCs w:val="28"/>
        </w:rPr>
        <w:t xml:space="preserve">  </w:t>
      </w:r>
      <w:r w:rsidR="005E7E5C">
        <w:rPr>
          <w:sz w:val="28"/>
          <w:szCs w:val="28"/>
        </w:rPr>
        <w:t xml:space="preserve">  </w:t>
      </w:r>
      <w:r w:rsidR="004B7008">
        <w:rPr>
          <w:sz w:val="28"/>
          <w:szCs w:val="28"/>
        </w:rPr>
        <w:t xml:space="preserve">     </w:t>
      </w:r>
      <w:r w:rsidR="003F1644">
        <w:rPr>
          <w:sz w:val="28"/>
          <w:szCs w:val="28"/>
        </w:rPr>
        <w:t xml:space="preserve"> </w:t>
      </w:r>
    </w:p>
    <w:sectPr w:rsidR="003238DD" w:rsidRPr="00C42485" w:rsidSect="006B5334">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77FA" w:rsidRDefault="005C77FA" w:rsidP="005E7E5C">
      <w:pPr>
        <w:spacing w:after="0" w:line="240" w:lineRule="auto"/>
      </w:pPr>
      <w:r>
        <w:separator/>
      </w:r>
    </w:p>
  </w:endnote>
  <w:endnote w:type="continuationSeparator" w:id="1">
    <w:p w:rsidR="005C77FA" w:rsidRDefault="005C77FA" w:rsidP="005E7E5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45976"/>
      <w:docPartObj>
        <w:docPartGallery w:val="Page Numbers (Bottom of Page)"/>
        <w:docPartUnique/>
      </w:docPartObj>
    </w:sdtPr>
    <w:sdtContent>
      <w:p w:rsidR="00475EE3" w:rsidRDefault="00475EE3">
        <w:pPr>
          <w:pStyle w:val="Footer"/>
          <w:jc w:val="center"/>
        </w:pPr>
        <w:fldSimple w:instr=" PAGE   \* MERGEFORMAT ">
          <w:r w:rsidR="001E241C">
            <w:rPr>
              <w:noProof/>
            </w:rPr>
            <w:t>4</w:t>
          </w:r>
        </w:fldSimple>
      </w:p>
    </w:sdtContent>
  </w:sdt>
  <w:p w:rsidR="00475EE3" w:rsidRDefault="00475EE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77FA" w:rsidRDefault="005C77FA" w:rsidP="005E7E5C">
      <w:pPr>
        <w:spacing w:after="0" w:line="240" w:lineRule="auto"/>
      </w:pPr>
      <w:r>
        <w:separator/>
      </w:r>
    </w:p>
  </w:footnote>
  <w:footnote w:type="continuationSeparator" w:id="1">
    <w:p w:rsidR="005C77FA" w:rsidRDefault="005C77FA" w:rsidP="005E7E5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C42485"/>
    <w:rsid w:val="0006474A"/>
    <w:rsid w:val="001E241C"/>
    <w:rsid w:val="003238DD"/>
    <w:rsid w:val="003F1644"/>
    <w:rsid w:val="004144F8"/>
    <w:rsid w:val="00475EE3"/>
    <w:rsid w:val="004B7008"/>
    <w:rsid w:val="005C77FA"/>
    <w:rsid w:val="005E7E5C"/>
    <w:rsid w:val="006918F1"/>
    <w:rsid w:val="006B5334"/>
    <w:rsid w:val="0091418A"/>
    <w:rsid w:val="00C42485"/>
    <w:rsid w:val="00D016DD"/>
    <w:rsid w:val="00D21819"/>
    <w:rsid w:val="00D75025"/>
    <w:rsid w:val="00F054BB"/>
    <w:rsid w:val="00F40DF0"/>
    <w:rsid w:val="00F66BE4"/>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533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5E7E5C"/>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5E7E5C"/>
  </w:style>
  <w:style w:type="paragraph" w:styleId="Footer">
    <w:name w:val="footer"/>
    <w:basedOn w:val="Normal"/>
    <w:link w:val="FooterChar"/>
    <w:uiPriority w:val="99"/>
    <w:unhideWhenUsed/>
    <w:rsid w:val="005E7E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E7E5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4</Pages>
  <Words>1365</Words>
  <Characters>7786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Subrata</dc:creator>
  <cp:lastModifiedBy>Subrata</cp:lastModifiedBy>
  <cp:revision>12</cp:revision>
  <dcterms:created xsi:type="dcterms:W3CDTF">2021-04-16T14:44:00Z</dcterms:created>
  <dcterms:modified xsi:type="dcterms:W3CDTF">2021-04-17T06:16:00Z</dcterms:modified>
</cp:coreProperties>
</file>